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32" w:rsidRPr="00822D32" w:rsidRDefault="00822D32" w:rsidP="00822D32">
      <w:pPr>
        <w:rPr>
          <w:rFonts w:ascii="Britannic Bold" w:eastAsia="Times New Roman" w:hAnsi="Britannic Bold" w:cs="Times New Roman"/>
          <w:sz w:val="64"/>
          <w:szCs w:val="64"/>
        </w:rPr>
      </w:pPr>
      <w:proofErr w:type="spellStart"/>
      <w:r w:rsidRPr="00822D32">
        <w:rPr>
          <w:rFonts w:ascii="Britannic Bold" w:eastAsia="Times New Roman" w:hAnsi="Britannic Bold" w:cs="Times New Roman"/>
          <w:sz w:val="64"/>
          <w:szCs w:val="64"/>
        </w:rPr>
        <w:t>Finstock</w:t>
      </w:r>
      <w:proofErr w:type="spellEnd"/>
      <w:r w:rsidRPr="00822D32">
        <w:rPr>
          <w:rFonts w:ascii="Britannic Bold" w:eastAsia="Times New Roman" w:hAnsi="Britannic Bold" w:cs="Times New Roman"/>
          <w:sz w:val="64"/>
          <w:szCs w:val="64"/>
        </w:rPr>
        <w:t xml:space="preserve"> Local History Society</w:t>
      </w:r>
    </w:p>
    <w:p w:rsidR="00704ED7" w:rsidRPr="00822D32" w:rsidRDefault="00822D32">
      <w:pPr>
        <w:rPr>
          <w:sz w:val="56"/>
          <w:szCs w:val="56"/>
        </w:rPr>
      </w:pPr>
      <w:proofErr w:type="gramStart"/>
      <w:r w:rsidRPr="00822D32">
        <w:rPr>
          <w:sz w:val="56"/>
          <w:szCs w:val="56"/>
        </w:rPr>
        <w:t>Next  event</w:t>
      </w:r>
      <w:proofErr w:type="gramEnd"/>
      <w:r w:rsidRPr="00822D32">
        <w:rPr>
          <w:sz w:val="56"/>
          <w:szCs w:val="56"/>
        </w:rPr>
        <w:t xml:space="preserve"> –</w:t>
      </w:r>
    </w:p>
    <w:p w:rsidR="00822D32" w:rsidRDefault="00822D32" w:rsidP="00822D32">
      <w:pPr>
        <w:shd w:val="clear" w:color="auto" w:fill="FFFFFF"/>
        <w:spacing w:after="0" w:line="276" w:lineRule="atLeast"/>
        <w:rPr>
          <w:rFonts w:ascii="OpenSans-webfont" w:eastAsia="Times New Roman" w:hAnsi="OpenSans-webfont" w:cs="Times New Roman"/>
          <w:b/>
          <w:bCs/>
          <w:color w:val="333333"/>
          <w:sz w:val="44"/>
          <w:szCs w:val="44"/>
        </w:rPr>
      </w:pPr>
      <w:r w:rsidRPr="00822D32">
        <w:rPr>
          <w:rFonts w:ascii="OpenSans-webfont" w:eastAsia="Times New Roman" w:hAnsi="OpenSans-webfont" w:cs="Times New Roman"/>
          <w:b/>
          <w:bCs/>
          <w:color w:val="333333"/>
          <w:sz w:val="44"/>
          <w:szCs w:val="44"/>
        </w:rPr>
        <w:t>Friday May 20</w:t>
      </w:r>
      <w:r w:rsidRPr="00822D32">
        <w:rPr>
          <w:rFonts w:ascii="OpenSans-webfont" w:eastAsia="Times New Roman" w:hAnsi="OpenSans-webfont" w:cs="Times New Roman"/>
          <w:b/>
          <w:bCs/>
          <w:color w:val="333333"/>
          <w:sz w:val="44"/>
          <w:szCs w:val="44"/>
          <w:vertAlign w:val="superscript"/>
        </w:rPr>
        <w:t>th</w:t>
      </w:r>
      <w:r w:rsidRPr="00822D32">
        <w:rPr>
          <w:rFonts w:ascii="OpenSans-webfont" w:eastAsia="Times New Roman" w:hAnsi="OpenSans-webfont" w:cs="Times New Roman"/>
          <w:b/>
          <w:bCs/>
          <w:color w:val="333333"/>
          <w:sz w:val="44"/>
          <w:szCs w:val="44"/>
        </w:rPr>
        <w:t> - Cotswold Arts and Crafts and Folk Music</w:t>
      </w:r>
    </w:p>
    <w:p w:rsidR="00822D32" w:rsidRPr="00822D32" w:rsidRDefault="00822D32" w:rsidP="00822D32">
      <w:pPr>
        <w:shd w:val="clear" w:color="auto" w:fill="FFFFFF"/>
        <w:spacing w:after="0" w:line="276" w:lineRule="atLeast"/>
        <w:rPr>
          <w:rFonts w:ascii="OpenSans-webfont" w:eastAsia="Times New Roman" w:hAnsi="OpenSans-webfont" w:cs="Times New Roman"/>
          <w:color w:val="333333"/>
          <w:sz w:val="40"/>
          <w:szCs w:val="40"/>
        </w:rPr>
      </w:pPr>
      <w:r w:rsidRPr="00822D32">
        <w:rPr>
          <w:rFonts w:ascii="OpenSans-webfont" w:eastAsia="Times New Roman" w:hAnsi="OpenSans-webfont" w:cs="Times New Roman"/>
          <w:color w:val="333333"/>
          <w:sz w:val="40"/>
          <w:szCs w:val="40"/>
        </w:rPr>
        <w:t xml:space="preserve">A talk by Martin </w:t>
      </w:r>
      <w:proofErr w:type="spellStart"/>
      <w:r w:rsidRPr="00822D32">
        <w:rPr>
          <w:rFonts w:ascii="OpenSans-webfont" w:eastAsia="Times New Roman" w:hAnsi="OpenSans-webfont" w:cs="Times New Roman"/>
          <w:color w:val="333333"/>
          <w:sz w:val="40"/>
          <w:szCs w:val="40"/>
        </w:rPr>
        <w:t>Graebe</w:t>
      </w:r>
      <w:proofErr w:type="spellEnd"/>
    </w:p>
    <w:p w:rsidR="00822D32" w:rsidRPr="00822D32" w:rsidRDefault="00822D32" w:rsidP="00822D32">
      <w:pPr>
        <w:shd w:val="clear" w:color="auto" w:fill="FFFFFF"/>
        <w:spacing w:after="0" w:line="276" w:lineRule="atLeast"/>
        <w:rPr>
          <w:rFonts w:ascii="OpenSans-webfont" w:eastAsia="Times New Roman" w:hAnsi="OpenSans-webfont" w:cs="Times New Roman"/>
          <w:color w:val="333333"/>
          <w:sz w:val="44"/>
          <w:szCs w:val="44"/>
        </w:rPr>
      </w:pPr>
    </w:p>
    <w:p w:rsidR="00822D32" w:rsidRDefault="00822D32" w:rsidP="00822D32">
      <w:pPr>
        <w:shd w:val="clear" w:color="auto" w:fill="FFFFFF"/>
        <w:spacing w:after="0" w:line="276" w:lineRule="atLeast"/>
        <w:rPr>
          <w:rFonts w:ascii="OpenSans-webfont" w:eastAsia="Times New Roman" w:hAnsi="OpenSans-webfont" w:cs="Times New Roman"/>
          <w:color w:val="333333"/>
          <w:sz w:val="28"/>
          <w:szCs w:val="28"/>
        </w:rPr>
      </w:pPr>
      <w:r w:rsidRPr="00822D32">
        <w:rPr>
          <w:rFonts w:ascii="OpenSans-webfont" w:eastAsia="Times New Roman" w:hAnsi="OpenSans-webfont" w:cs="Times New Roman"/>
          <w:color w:val="333333"/>
          <w:sz w:val="28"/>
          <w:szCs w:val="28"/>
        </w:rPr>
        <w:t>Late in the Victorian era, the Arts and Crafts movement and the revival of interest in folk music both looked back to the simplicity of past ways of life. The cross-currents brought a number of individuals together and this presentation describes how villagers and the arts and crafts community sang and danced together, and how the Cotswolds led the way for the rest of England. </w:t>
      </w:r>
    </w:p>
    <w:p w:rsidR="00822D32" w:rsidRDefault="00822D32" w:rsidP="00822D32">
      <w:pPr>
        <w:shd w:val="clear" w:color="auto" w:fill="FFFFFF"/>
        <w:spacing w:after="0" w:line="276" w:lineRule="atLeast"/>
        <w:rPr>
          <w:rFonts w:ascii="OpenSans-webfont" w:eastAsia="Times New Roman" w:hAnsi="OpenSans-webfont" w:cs="Times New Roman"/>
          <w:color w:val="333333"/>
          <w:sz w:val="28"/>
          <w:szCs w:val="28"/>
        </w:rPr>
      </w:pPr>
    </w:p>
    <w:p w:rsidR="00822D32" w:rsidRDefault="00822D32" w:rsidP="00822D32">
      <w:pPr>
        <w:shd w:val="clear" w:color="auto" w:fill="FFFFFF"/>
        <w:spacing w:after="0" w:line="276" w:lineRule="atLeast"/>
        <w:rPr>
          <w:rFonts w:ascii="OpenSans-webfont" w:eastAsia="Times New Roman" w:hAnsi="OpenSans-webfont" w:cs="Times New Roman"/>
          <w:color w:val="333333"/>
          <w:sz w:val="28"/>
          <w:szCs w:val="28"/>
        </w:rPr>
      </w:pPr>
      <w:r w:rsidRPr="00822D32">
        <w:rPr>
          <w:rFonts w:ascii="OpenSans-webfont" w:eastAsia="Times New Roman" w:hAnsi="OpenSans-webfont" w:cs="Times New Roman"/>
          <w:b/>
          <w:bCs/>
          <w:color w:val="333333"/>
          <w:sz w:val="28"/>
          <w:szCs w:val="28"/>
        </w:rPr>
        <w:t xml:space="preserve">Martin </w:t>
      </w:r>
      <w:proofErr w:type="spellStart"/>
      <w:r w:rsidRPr="00822D32">
        <w:rPr>
          <w:rFonts w:ascii="OpenSans-webfont" w:eastAsia="Times New Roman" w:hAnsi="OpenSans-webfont" w:cs="Times New Roman"/>
          <w:b/>
          <w:bCs/>
          <w:color w:val="333333"/>
          <w:sz w:val="28"/>
          <w:szCs w:val="28"/>
        </w:rPr>
        <w:t>Graebe</w:t>
      </w:r>
      <w:proofErr w:type="spellEnd"/>
      <w:r w:rsidRPr="00822D32">
        <w:rPr>
          <w:rFonts w:ascii="OpenSans-webfont" w:eastAsia="Times New Roman" w:hAnsi="OpenSans-webfont" w:cs="Times New Roman"/>
          <w:color w:val="333333"/>
          <w:sz w:val="28"/>
          <w:szCs w:val="28"/>
        </w:rPr>
        <w:t xml:space="preserve"> is a researcher and writer about traditional song and song collectors. His book about the antiquarian and folk song collector Sabine Baring-Gould, published in 2017, won the Katharine Briggs Prize of the Folklore Society, and the W G Hoskins Prize of the Devon History Society. </w:t>
      </w:r>
    </w:p>
    <w:p w:rsidR="00822D32" w:rsidRDefault="00822D32" w:rsidP="00822D32">
      <w:pPr>
        <w:shd w:val="clear" w:color="auto" w:fill="FFFFFF"/>
        <w:spacing w:after="0" w:line="276" w:lineRule="atLeast"/>
        <w:rPr>
          <w:rFonts w:ascii="OpenSans-webfont" w:eastAsia="Times New Roman" w:hAnsi="OpenSans-webfont" w:cs="Times New Roman"/>
          <w:color w:val="333333"/>
          <w:sz w:val="28"/>
          <w:szCs w:val="28"/>
        </w:rPr>
      </w:pPr>
    </w:p>
    <w:p w:rsidR="00822D32" w:rsidRDefault="00822D32" w:rsidP="00822D32">
      <w:pPr>
        <w:shd w:val="clear" w:color="auto" w:fill="FFFFFF"/>
        <w:spacing w:after="0" w:line="276" w:lineRule="atLeast"/>
        <w:rPr>
          <w:rFonts w:ascii="OpenSans-webfont" w:eastAsia="Times New Roman" w:hAnsi="OpenSans-webfont" w:cs="Times New Roman"/>
          <w:color w:val="333333"/>
          <w:sz w:val="28"/>
          <w:szCs w:val="28"/>
        </w:rPr>
      </w:pPr>
      <w:r w:rsidRPr="00822D32">
        <w:rPr>
          <w:rFonts w:ascii="OpenSans-webfont" w:eastAsia="Times New Roman" w:hAnsi="OpenSans-webfont" w:cs="Times New Roman"/>
          <w:color w:val="333333"/>
          <w:sz w:val="28"/>
          <w:szCs w:val="28"/>
        </w:rPr>
        <w:t>His most recent book </w:t>
      </w:r>
      <w:r w:rsidRPr="00822D32">
        <w:rPr>
          <w:rFonts w:ascii="OpenSans-webfont" w:eastAsia="Times New Roman" w:hAnsi="OpenSans-webfont" w:cs="Times New Roman"/>
          <w:i/>
          <w:iCs/>
          <w:color w:val="333333"/>
          <w:sz w:val="28"/>
          <w:szCs w:val="28"/>
        </w:rPr>
        <w:t>The Forgotten Songs of the Upper Thames</w:t>
      </w:r>
      <w:r w:rsidRPr="00822D32">
        <w:rPr>
          <w:rFonts w:ascii="OpenSans-webfont" w:eastAsia="Times New Roman" w:hAnsi="OpenSans-webfont" w:cs="Times New Roman"/>
          <w:color w:val="333333"/>
          <w:sz w:val="28"/>
          <w:szCs w:val="28"/>
        </w:rPr>
        <w:t>, about the song collection made by Alfred Williams, was launched in October 2021. He has given talks on Baring-Gould, and on other aspects of traditional folk song, to a wide range of audiences around the world. He and his wife, Shan, perform traditional songs together in harmony.</w:t>
      </w:r>
      <w:r w:rsidR="00EA4B63">
        <w:rPr>
          <w:rFonts w:ascii="OpenSans-webfont" w:eastAsia="Times New Roman" w:hAnsi="OpenSans-webfont" w:cs="Times New Roman"/>
          <w:color w:val="333333"/>
          <w:sz w:val="28"/>
          <w:szCs w:val="28"/>
        </w:rPr>
        <w:t xml:space="preserve">  </w:t>
      </w:r>
      <w:r w:rsidR="00EA4B63" w:rsidRPr="00EA4B63">
        <w:rPr>
          <w:rFonts w:ascii="OpenSans-webfont" w:eastAsia="Times New Roman" w:hAnsi="OpenSans-webfont" w:cs="Times New Roman"/>
          <w:color w:val="333333"/>
          <w:sz w:val="28"/>
          <w:szCs w:val="28"/>
        </w:rPr>
        <w:t>https://martinandshan.net/</w:t>
      </w:r>
    </w:p>
    <w:p w:rsidR="00EA4B63" w:rsidRDefault="00EA4B63" w:rsidP="00822D32">
      <w:pPr>
        <w:shd w:val="clear" w:color="auto" w:fill="FFFFFF"/>
        <w:spacing w:after="0" w:line="276" w:lineRule="atLeast"/>
        <w:rPr>
          <w:rFonts w:ascii="OpenSans-webfont" w:eastAsia="Times New Roman" w:hAnsi="OpenSans-webfont" w:cs="Times New Roman"/>
          <w:color w:val="333333"/>
          <w:sz w:val="28"/>
          <w:szCs w:val="28"/>
        </w:rPr>
      </w:pPr>
    </w:p>
    <w:p w:rsidR="00822D32" w:rsidRDefault="00EA4B63" w:rsidP="00EA4B63">
      <w:pPr>
        <w:shd w:val="clear" w:color="auto" w:fill="FFFFFF"/>
        <w:spacing w:after="0" w:line="276" w:lineRule="atLeast"/>
        <w:jc w:val="center"/>
        <w:rPr>
          <w:rFonts w:ascii="OpenSans-webfont" w:eastAsia="Times New Roman" w:hAnsi="OpenSans-webfont" w:cs="Times New Roman"/>
          <w:color w:val="333333"/>
          <w:sz w:val="28"/>
          <w:szCs w:val="28"/>
        </w:rPr>
      </w:pPr>
      <w:r>
        <w:rPr>
          <w:noProof/>
        </w:rPr>
        <w:drawing>
          <wp:inline distT="0" distB="0" distL="0" distR="0">
            <wp:extent cx="2247900" cy="1847412"/>
            <wp:effectExtent l="19050" t="0" r="0" b="438"/>
            <wp:docPr id="1" name="Picture 1" descr="https://martinandshan.net/wp-content/uploads/2020/06/ab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tinandshan.net/wp-content/uploads/2020/06/about.jpg"/>
                    <pic:cNvPicPr>
                      <a:picLocks noChangeAspect="1" noChangeArrowheads="1"/>
                    </pic:cNvPicPr>
                  </pic:nvPicPr>
                  <pic:blipFill>
                    <a:blip r:embed="rId4" cstate="print"/>
                    <a:srcRect/>
                    <a:stretch>
                      <a:fillRect/>
                    </a:stretch>
                  </pic:blipFill>
                  <pic:spPr bwMode="auto">
                    <a:xfrm>
                      <a:off x="0" y="0"/>
                      <a:ext cx="2247900" cy="1847412"/>
                    </a:xfrm>
                    <a:prstGeom prst="rect">
                      <a:avLst/>
                    </a:prstGeom>
                    <a:noFill/>
                    <a:ln w="9525">
                      <a:noFill/>
                      <a:miter lim="800000"/>
                      <a:headEnd/>
                      <a:tailEnd/>
                    </a:ln>
                  </pic:spPr>
                </pic:pic>
              </a:graphicData>
            </a:graphic>
          </wp:inline>
        </w:drawing>
      </w:r>
    </w:p>
    <w:p w:rsidR="00EA4B63" w:rsidRDefault="00EA4B63" w:rsidP="00822D32">
      <w:pPr>
        <w:shd w:val="clear" w:color="auto" w:fill="FFFFFF"/>
        <w:spacing w:after="0" w:line="276" w:lineRule="atLeast"/>
        <w:rPr>
          <w:rFonts w:ascii="OpenSans-webfont" w:eastAsia="Times New Roman" w:hAnsi="OpenSans-webfont" w:cs="Times New Roman"/>
          <w:color w:val="333333"/>
          <w:sz w:val="28"/>
          <w:szCs w:val="28"/>
        </w:rPr>
      </w:pPr>
    </w:p>
    <w:p w:rsidR="00822D32" w:rsidRDefault="00822D32" w:rsidP="00822D32">
      <w:pPr>
        <w:shd w:val="clear" w:color="auto" w:fill="FFFFFF"/>
        <w:spacing w:after="0" w:line="276" w:lineRule="atLeast"/>
        <w:rPr>
          <w:rFonts w:ascii="OpenSans-webfont" w:eastAsia="Times New Roman" w:hAnsi="OpenSans-webfont" w:cs="Times New Roman"/>
          <w:b/>
          <w:color w:val="333333"/>
          <w:sz w:val="56"/>
          <w:szCs w:val="56"/>
        </w:rPr>
      </w:pPr>
      <w:r w:rsidRPr="00822D32">
        <w:rPr>
          <w:rFonts w:ascii="OpenSans-webfont" w:eastAsia="Times New Roman" w:hAnsi="OpenSans-webfont" w:cs="Times New Roman"/>
          <w:b/>
          <w:color w:val="333333"/>
          <w:sz w:val="56"/>
          <w:szCs w:val="56"/>
        </w:rPr>
        <w:t>All talks begin at 8pm. Refreshments and bar open from 7.30pm.</w:t>
      </w:r>
    </w:p>
    <w:p w:rsidR="00822D32" w:rsidRDefault="00822D32" w:rsidP="00822D32">
      <w:pPr>
        <w:shd w:val="clear" w:color="auto" w:fill="FFFFFF"/>
        <w:spacing w:after="0" w:line="276" w:lineRule="atLeast"/>
        <w:rPr>
          <w:rFonts w:ascii="OpenSans-webfont" w:eastAsia="Times New Roman" w:hAnsi="OpenSans-webfont" w:cs="Times New Roman"/>
          <w:b/>
          <w:color w:val="333333"/>
          <w:sz w:val="56"/>
          <w:szCs w:val="56"/>
        </w:rPr>
      </w:pPr>
    </w:p>
    <w:p w:rsidR="00822D32" w:rsidRPr="00822D32" w:rsidRDefault="00822D32" w:rsidP="00822D32">
      <w:pPr>
        <w:shd w:val="clear" w:color="auto" w:fill="FFFFFF"/>
        <w:spacing w:after="0" w:line="276" w:lineRule="atLeast"/>
        <w:rPr>
          <w:rFonts w:ascii="OpenSans-webfont" w:eastAsia="Times New Roman" w:hAnsi="OpenSans-webfont" w:cs="Times New Roman"/>
          <w:b/>
          <w:color w:val="333333"/>
          <w:sz w:val="36"/>
          <w:szCs w:val="36"/>
        </w:rPr>
      </w:pPr>
      <w:r w:rsidRPr="00822D32">
        <w:rPr>
          <w:rFonts w:ascii="OpenSans-webfont" w:eastAsia="Times New Roman" w:hAnsi="OpenSans-webfont" w:cs="Times New Roman"/>
          <w:b/>
          <w:color w:val="333333"/>
          <w:sz w:val="36"/>
          <w:szCs w:val="36"/>
        </w:rPr>
        <w:t>New members welcome.</w:t>
      </w:r>
      <w:r w:rsidR="00EA4B63">
        <w:rPr>
          <w:rFonts w:ascii="OpenSans-webfont" w:eastAsia="Times New Roman" w:hAnsi="OpenSans-webfont" w:cs="Times New Roman"/>
          <w:b/>
          <w:color w:val="333333"/>
          <w:sz w:val="36"/>
          <w:szCs w:val="36"/>
        </w:rPr>
        <w:t xml:space="preserve"> </w:t>
      </w:r>
      <w:proofErr w:type="gramStart"/>
      <w:r w:rsidRPr="00822D32">
        <w:rPr>
          <w:rFonts w:ascii="OpenSans-webfont" w:eastAsia="Times New Roman" w:hAnsi="OpenSans-webfont" w:cs="Times New Roman"/>
          <w:b/>
          <w:color w:val="333333"/>
          <w:sz w:val="36"/>
          <w:szCs w:val="36"/>
        </w:rPr>
        <w:t>Guests £2.50 each.</w:t>
      </w:r>
      <w:proofErr w:type="gramEnd"/>
    </w:p>
    <w:p w:rsidR="00822D32" w:rsidRPr="00822D32" w:rsidRDefault="00822D32" w:rsidP="00822D32">
      <w:pPr>
        <w:shd w:val="clear" w:color="auto" w:fill="FFFFFF"/>
        <w:spacing w:after="0" w:line="276" w:lineRule="atLeast"/>
        <w:rPr>
          <w:rFonts w:ascii="OpenSans-webfont" w:eastAsia="Times New Roman" w:hAnsi="OpenSans-webfont" w:cs="Times New Roman"/>
          <w:color w:val="333333"/>
          <w:sz w:val="24"/>
          <w:szCs w:val="24"/>
        </w:rPr>
      </w:pPr>
    </w:p>
    <w:p w:rsidR="00822D32" w:rsidRPr="00822D32" w:rsidRDefault="00822D32">
      <w:pPr>
        <w:rPr>
          <w:sz w:val="96"/>
          <w:szCs w:val="96"/>
        </w:rPr>
      </w:pPr>
    </w:p>
    <w:sectPr w:rsidR="00822D32" w:rsidRPr="00822D32" w:rsidSect="00EA4B63">
      <w:pgSz w:w="11906" w:h="16838"/>
      <w:pgMar w:top="28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OpenSans-web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22D32"/>
    <w:rsid w:val="00704ED7"/>
    <w:rsid w:val="00822D32"/>
    <w:rsid w:val="00EA4B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3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B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4B63"/>
    <w:rPr>
      <w:i/>
      <w:iCs/>
    </w:rPr>
  </w:style>
  <w:style w:type="character" w:styleId="Strong">
    <w:name w:val="Strong"/>
    <w:basedOn w:val="DefaultParagraphFont"/>
    <w:uiPriority w:val="22"/>
    <w:qFormat/>
    <w:rsid w:val="00EA4B63"/>
    <w:rPr>
      <w:b/>
      <w:bCs/>
    </w:rPr>
  </w:style>
  <w:style w:type="paragraph" w:styleId="BalloonText">
    <w:name w:val="Balloon Text"/>
    <w:basedOn w:val="Normal"/>
    <w:link w:val="BalloonTextChar"/>
    <w:uiPriority w:val="99"/>
    <w:semiHidden/>
    <w:unhideWhenUsed/>
    <w:rsid w:val="00EA4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B63"/>
    <w:rPr>
      <w:rFonts w:ascii="Tahoma" w:eastAsiaTheme="minorEastAsi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36591315">
      <w:bodyDiv w:val="1"/>
      <w:marLeft w:val="0"/>
      <w:marRight w:val="0"/>
      <w:marTop w:val="0"/>
      <w:marBottom w:val="0"/>
      <w:divBdr>
        <w:top w:val="none" w:sz="0" w:space="0" w:color="auto"/>
        <w:left w:val="none" w:sz="0" w:space="0" w:color="auto"/>
        <w:bottom w:val="none" w:sz="0" w:space="0" w:color="auto"/>
        <w:right w:val="none" w:sz="0" w:space="0" w:color="auto"/>
      </w:divBdr>
    </w:div>
    <w:div w:id="551161176">
      <w:bodyDiv w:val="1"/>
      <w:marLeft w:val="0"/>
      <w:marRight w:val="0"/>
      <w:marTop w:val="0"/>
      <w:marBottom w:val="0"/>
      <w:divBdr>
        <w:top w:val="none" w:sz="0" w:space="0" w:color="auto"/>
        <w:left w:val="none" w:sz="0" w:space="0" w:color="auto"/>
        <w:bottom w:val="none" w:sz="0" w:space="0" w:color="auto"/>
        <w:right w:val="none" w:sz="0" w:space="0" w:color="auto"/>
      </w:divBdr>
    </w:div>
    <w:div w:id="1509252676">
      <w:bodyDiv w:val="1"/>
      <w:marLeft w:val="0"/>
      <w:marRight w:val="0"/>
      <w:marTop w:val="0"/>
      <w:marBottom w:val="0"/>
      <w:divBdr>
        <w:top w:val="none" w:sz="0" w:space="0" w:color="auto"/>
        <w:left w:val="none" w:sz="0" w:space="0" w:color="auto"/>
        <w:bottom w:val="none" w:sz="0" w:space="0" w:color="auto"/>
        <w:right w:val="none" w:sz="0" w:space="0" w:color="auto"/>
      </w:divBdr>
    </w:div>
    <w:div w:id="183121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cp:lastPrinted>2022-03-18T18:58:00Z</cp:lastPrinted>
  <dcterms:created xsi:type="dcterms:W3CDTF">2022-03-18T18:39:00Z</dcterms:created>
  <dcterms:modified xsi:type="dcterms:W3CDTF">2022-03-18T18:59:00Z</dcterms:modified>
</cp:coreProperties>
</file>